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Pr="00437BDF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 w:rsidRPr="00437B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bookmarkStart w:id="0" w:name="_GoBack"/>
      <w:bookmarkEnd w:id="0"/>
    </w:p>
    <w:p w:rsidR="002D6BF5" w:rsidRPr="00437BDF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437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437BDF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437BDF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C873FB" w:rsidRPr="00437BDF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437B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D642C" w:rsidSect="005614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475" w:type="dxa"/>
        <w:tblInd w:w="92" w:type="dxa"/>
        <w:tblLayout w:type="fixed"/>
        <w:tblLook w:val="04A0"/>
      </w:tblPr>
      <w:tblGrid>
        <w:gridCol w:w="2710"/>
        <w:gridCol w:w="2126"/>
        <w:gridCol w:w="2835"/>
        <w:gridCol w:w="1984"/>
        <w:gridCol w:w="2410"/>
        <w:gridCol w:w="2410"/>
      </w:tblGrid>
      <w:tr w:rsidR="003D642C" w:rsidRPr="00323448" w:rsidTr="003D642C">
        <w:trPr>
          <w:trHeight w:val="75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Обобщенная трудовая функция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Трудовая функция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Нормативный документ/ЗУН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Модуль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Инвариант/</w:t>
            </w:r>
            <w:proofErr w:type="spellStart"/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вариатив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баллов</w:t>
            </w:r>
          </w:p>
        </w:tc>
      </w:tr>
      <w:tr w:rsidR="003D642C" w:rsidRPr="00323448" w:rsidTr="003D642C">
        <w:trPr>
          <w:trHeight w:val="22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охраны труда на рабочем месте; вести документацию установленного образца по охране труда, соблюдать сроки ее заполнения и условия хранения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нормативно правовых актов и/или локальных нормативных актов в разрезе процессов охраны труда или функционирования системы управления охраны труда в целом</w:t>
            </w:r>
          </w:p>
        </w:tc>
        <w:bookmarkStart w:id="1" w:name="RANGE!C2"/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instrText xml:space="preserve"> HYPERLINK "file:///C:\\Users\\user316.DESKTOP-L9SQIN9\\Desktop\\отправление%202025%20Чемпионат\\Приложение-2.-Матрица-конкурсного--задания.xlsx" \l "'Профстандарт  40.054 код A01'!A1" </w:instrText>
            </w: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3234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ПС: 40.054 Специалист по охране труда</w:t>
            </w: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А. Формирование документации установленного образца по охране труда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Инвариант</w:t>
            </w:r>
          </w:p>
          <w:p w:rsidR="003D642C" w:rsidRPr="00323448" w:rsidRDefault="003D642C" w:rsidP="005D53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642C" w:rsidRPr="00323448" w:rsidRDefault="003D642C" w:rsidP="005D53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D642C" w:rsidRPr="00323448" w:rsidRDefault="003D642C" w:rsidP="005D53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3D642C" w:rsidRPr="00323448" w:rsidTr="003D642C">
        <w:trPr>
          <w:trHeight w:val="150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охраны труда на рабочем месте; порядок и правила оказания первой помощи пострадавшим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первой помощи пострадавшим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5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Модуль Б. Оказание первой помощи пострадавшим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Инвариант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3D642C" w:rsidRPr="00323448" w:rsidTr="003D642C">
        <w:trPr>
          <w:trHeight w:val="262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охраны труда на рабочем месте; проводить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программы проведения инструктажа на рабочем месте, и проведение инструктажа на рабочем месте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6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Модуль В. Проведение инструктажа на рабочем месте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Инвариант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3D642C" w:rsidRPr="00323448" w:rsidTr="003D642C">
        <w:trPr>
          <w:trHeight w:val="22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Выявление потребностей в </w:t>
            </w:r>
            <w:proofErr w:type="gram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обучении по охране</w:t>
            </w:r>
            <w:proofErr w:type="gramEnd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труда, оказанию первой помощи пострадавшим с учетом требований соответствующих нормативных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методической помощи руководителям структурных подразделений в разработке программ обучения, инструктажей, стажировок и инструкций по охране труда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7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Г. Разработка ИОТ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Инвариант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3D642C" w:rsidRPr="00323448" w:rsidTr="003D642C">
        <w:trPr>
          <w:trHeight w:val="22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требований охраны труда на рабочем месте; участвовать в аттестации рабочих мест по условиям труда, в том числе оценивать условия труда и уровень </w:t>
            </w: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травмобезопасности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перечня рабочих мест, подлежащих специальной оценке условий труда (плановой, внеплановой), ознакомление сотрудников с результатами специальной оценки условий труда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Модуль Д. Организация проведения СОУТ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Вариатив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D642C" w:rsidRPr="00323448" w:rsidTr="003D642C">
        <w:trPr>
          <w:trHeight w:val="18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требований охраны труда на рабочем месте; подбор и </w:t>
            </w: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ипользование</w:t>
            </w:r>
            <w:proofErr w:type="spellEnd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средств индивидуальной защиты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средств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9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Модуль Е. Использование средств индивидуальной защиты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Вариатив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D642C" w:rsidRPr="00323448" w:rsidTr="003D642C">
        <w:trPr>
          <w:trHeight w:val="33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Соблюдение требований охраны труда на рабочем месте; разъяснять подчиненным работникам (персоналу) содержание установленных требований охраны труда; 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контроль безопасных методов выполнения работ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Ж. Контроль условий и требований охраны труда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Вариатив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D642C" w:rsidRPr="00323448" w:rsidTr="003D642C">
        <w:trPr>
          <w:trHeight w:val="225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применимых в организации методов оценки вредных и (или) опасных производственных факторов, опасностей, профессиональных рисков на рабочих местах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проведения обязательных медицинских осмотров (освидетельствований), обязательных психиатрических освидетельствований работников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" w:anchor="'Профстандарт  40.054 код A01'!A1" w:history="1">
              <w:r w:rsidRPr="0032344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ПС: 40.054 Специалист по охране труда</w:t>
              </w:r>
              <w:r w:rsidRPr="003D642C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br/>
              </w:r>
            </w:hyperlink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З. Медицинские осмотры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Вариатив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D642C" w:rsidRPr="00323448" w:rsidTr="003D642C">
        <w:trPr>
          <w:trHeight w:val="3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3CB"/>
            <w:noWrap/>
            <w:hideMark/>
          </w:tcPr>
          <w:p w:rsidR="003D642C" w:rsidRPr="003D642C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6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0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0"/>
        <w:gridCol w:w="5080"/>
        <w:gridCol w:w="2705"/>
      </w:tblGrid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1"/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A/01.6</w:t>
            </w:r>
            <w:bookmarkEnd w:id="2"/>
          </w:p>
        </w:tc>
      </w:tr>
      <w:tr w:rsidR="003D642C" w:rsidRPr="00323448" w:rsidTr="003D642C">
        <w:trPr>
          <w:trHeight w:val="330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1249"/>
        </w:trPr>
        <w:tc>
          <w:tcPr>
            <w:tcW w:w="712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Разработка, согласование и актуализация проектов локальных нормативных актов, содержащих требования по обеспечению безопасных условий и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Разрабатывать проекты локальных нормативных актов с соблюдением государственных нормативных требований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Правила, процедуры, критерии и нормативы, установленные государственными нормативными требованиями охраны труда</w:t>
            </w:r>
          </w:p>
        </w:tc>
      </w:tr>
      <w:tr w:rsidR="003D642C" w:rsidRPr="00323448" w:rsidTr="003D642C">
        <w:trPr>
          <w:trHeight w:val="915"/>
        </w:trPr>
        <w:tc>
          <w:tcPr>
            <w:tcW w:w="712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Подготовка предложений по вопросам охраны и условий труда для включения в разделы коллективного договора, соглашения по охране труда и трудовые договоры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Использовать системы электронного документооборота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Локальные нормативные акты организации</w:t>
            </w:r>
          </w:p>
        </w:tc>
      </w:tr>
      <w:tr w:rsidR="003D642C" w:rsidRPr="00323448" w:rsidTr="003D642C">
        <w:trPr>
          <w:trHeight w:val="1275"/>
        </w:trPr>
        <w:tc>
          <w:tcPr>
            <w:tcW w:w="712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Обсуждение с представительными органами работников вопросов реализации разделов коллективного договора, связанных с вопросами охраны и условий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Пользоваться цифровыми платформами, справочными правовыми системами, базами данных в области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Национальные, межгосударственные и международные стандарты, регламентирующие систему управления охраной труда</w:t>
            </w:r>
          </w:p>
        </w:tc>
      </w:tr>
      <w:tr w:rsidR="003D642C" w:rsidRPr="00323448" w:rsidTr="003D642C">
        <w:trPr>
          <w:trHeight w:val="1590"/>
        </w:trPr>
        <w:tc>
          <w:tcPr>
            <w:tcW w:w="712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t>Анализ реализации разделов коллективного договора, связанных с вопросами охраны и условий труда, подготовка информации и предложений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Использовать прикладные компьютерные программы для формирования проектов локальных нормативных актов, оформления отчетов, создания баз данных и электронных таблиц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работодателя</w:t>
            </w:r>
          </w:p>
        </w:tc>
      </w:tr>
      <w:tr w:rsidR="003D642C" w:rsidRPr="00323448" w:rsidTr="003D642C">
        <w:trPr>
          <w:trHeight w:val="2850"/>
        </w:trPr>
        <w:tc>
          <w:tcPr>
            <w:tcW w:w="712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22272F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lang w:eastAsia="ru-RU"/>
              </w:rPr>
              <w:lastRenderedPageBreak/>
              <w:t>Осуществлять мониторинг законодательства Российской Федерации и передового опыта в области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Требования трудового законодательства Российской Федерации и законодательства Российской Федерации в области охраны труда, в том числе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Внутренний документооборот, порядок работы с базами данных и электронными архивами</w:t>
            </w:r>
          </w:p>
        </w:tc>
      </w:tr>
      <w:tr w:rsidR="003D642C" w:rsidRPr="00323448" w:rsidTr="003D642C">
        <w:trPr>
          <w:trHeight w:val="15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Прикладные программы для локальных сетей и информационно-телекоммуникационной сети "Интернет", инструменты для проведения </w:t>
            </w:r>
            <w:proofErr w:type="spellStart"/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видеоконференций</w:t>
            </w:r>
          </w:p>
        </w:tc>
      </w:tr>
      <w:tr w:rsidR="003D642C" w:rsidRPr="00323448" w:rsidTr="003D642C">
        <w:trPr>
          <w:trHeight w:val="9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Нормативные правовые акты, регулирующие работу со служебной информацией</w:t>
            </w:r>
          </w:p>
        </w:tc>
      </w:tr>
      <w:tr w:rsidR="003D642C" w:rsidRPr="00323448" w:rsidTr="003D642C">
        <w:trPr>
          <w:trHeight w:val="12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Порядок оформления, согласования, утверждения, хранения и учета локальной документации, составления номенклатуры дел, в том числе в электронной форме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 40.054 код A/02.6</w:t>
            </w:r>
          </w:p>
        </w:tc>
      </w:tr>
      <w:tr w:rsidR="003D642C" w:rsidRPr="00323448" w:rsidTr="003D642C">
        <w:trPr>
          <w:trHeight w:val="462"/>
        </w:trPr>
        <w:tc>
          <w:tcPr>
            <w:tcW w:w="712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220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потребностей в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обучении по охране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труда, оказанию первой помощи пострадавшим с учетом требований соответствующих нормативных правовых актов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аккредитованные организации, оказывающие услуги в области охраны труда и имеющие полномочия на проведение обучения работодателей и работников по вопросам охраны труда, с использованием единой общероссийской справочно-информационной системы по охране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к порядку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и проверки знаний требований охраны труда, приемов оказания первой помощи пострадавшим, установленные нормативными правовыми актами</w:t>
            </w:r>
          </w:p>
        </w:tc>
      </w:tr>
      <w:tr w:rsidR="003D642C" w:rsidRPr="00323448" w:rsidTr="003D642C">
        <w:trPr>
          <w:trHeight w:val="220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проекта технического задания для заключения контрактов с образовательными организациями на проведение обучения руководителей и специалистов по вопросам охраны труда, проверки знания требований охраны труда с использованием электронных шаблонов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вводный инструктаж по охране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Информация о технологиях, формах, средствах и методах проведения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труда, инструктажей и проверки знаний требований охраны труда, в том числе с применением системы </w:t>
            </w:r>
            <w:proofErr w:type="spell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(электронных цифровых подписей)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проведением обучения работников безопасным методам и приемам выполнения работ, инструктажей по охране труда и стажировок в соответствии с нормативными требованиями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Консультировать работников по вопросам применения безопасных методов и приемов выполнения работ, подготовки инструкций по охране труда и проведения инструктажей, стажировок на рабочем месте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охраны труда, установленные правилами и инструкциями к технологическим процессам, машинам и приспособлениям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методической помощи руководителям структурных подразделений в разработке программ обучения, инструктажей, стажировок и инструкций по охране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отчетные документы о проведении инструктажей, обучения, стажировок, результатах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условий 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работы с электронными базами данных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периодического обучения работников рабочих профессий оказанию первой помощи пострадавшим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Выявлять потребность в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обучении работников по вопросам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охраны труда, оказания первой помощи пострадавшим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финансирования мероприятий по улучшению условий и охраны труда, методы планирования расходов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вводного инструктажа по охране труда, координация проведения инструктажей по охране труда на рабочем месте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 систематизировать данные о работниках, прошедших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и проверку знания требований охраны труда, приемов оказания первой помощи пострадавшим, в электронном виде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правовые акты, регулирующие работу со служебной информацией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информационные и методические материалы для подготовки инструкций по охране труда, оказанию первой помощи пострадавшим, программы обучения работников безопасным методам и приемам выполнения работ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учета и хранения, в том числе в электронном виде, результатов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 по охране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и проверки знаний требований охраны труда, приемов первой помощи пострадавшим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A/03.6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работников об условиях и охране труда на рабочих местах, о риске повреждения здоровья, о предоставляемых гарантиях и компенсациях, применяемых средствах индивидуальной защиты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порядок реализации мероприятий, обеспечивающих функционирование системы управления охраной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доведения информации по вопросам условий и охраны труда до заинтересованных лиц</w:t>
            </w:r>
          </w:p>
        </w:tc>
      </w:tr>
      <w:tr w:rsidR="003D642C" w:rsidRPr="00323448" w:rsidTr="003D642C">
        <w:trPr>
          <w:trHeight w:val="220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Сбор, систематизация информации и предложений от работников, представителей работников структурных подразделений организации по вопросам условий и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своевременность, полноту выдачи работникам средств индивидуальной защиты и правильность их применения работниками в соответствии с правилами обеспечения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информации и порядок функционирования единой общероссийской справочно-информационной системы по охране труда</w:t>
            </w:r>
          </w:p>
        </w:tc>
      </w:tr>
      <w:tr w:rsidR="003D642C" w:rsidRPr="00323448" w:rsidTr="003D642C">
        <w:trPr>
          <w:trHeight w:val="283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информации и документов, представляемых органам исполнительной власти, органам профсоюзного контроля, необходимых для осуществления ими своих полномочий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Консультировать работников о порядке бесплатной выдачи им по установленным нормам молока или равноценных пищевых продуктов, компенсационных выплат, санитарно-бытовом обслуживании и медицинских осмотрах, о порядке и условиях предоставления льгот и компенсаций работникам, занятым на работах с вредными и (или) опасными условиями труда</w:t>
            </w:r>
            <w:proofErr w:type="gramEnd"/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 трудового коллектива в решении вопросов охраны труда и полномочия органов исполнительной власти по мониторингу и контролю состояния условий и охраны труда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 и обработки и интеграции в соответствующие цифровые платформы информации, характеризующей состояние условий и охраны труда у работодателя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работе данные мониторинга условий и охраны труда на рабочих местах, риска повреждения здоровья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взаимодействия с государственными органами и структурами, которые в установленном порядке вправе требовать от работодателей предоставления сведений по вопросам условий и охраны труда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сбора информации об обеспеченности работников полагающимися им средствами индивидуальной защиты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предложения по корректировке локальных нормативных актов на основе результатов контроля условий 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порядок оформления отчетной (статистической) документации по вопросам условий и охраны труда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документов статистической отчетности, внутреннего документооборота, содержащих информацию по вопросам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документацию и вести служебную переписку в соответствии с требованиями, утвержденными в организации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работы с базами данных, с электронными архивами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размещение в доступных местах наглядных пособий и современных технических средств по вопросам условий 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A/04.6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применимых в организации методов оценки вредных и (или) опасных производственных факторов, опасностей, профессиональных рисков на рабочих местах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методы оценки вредных и (или) опасных производственных факторов, опасностей, профессиональных рисков на рабочих местах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и характеристики вредных и (или) опасных факторов производственной среды и трудового процесса, их классификация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Выявление, анализ и оценка профессиональных рисков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проведение производственного контроля условий труда, специальной оценки условий труда, анализировать результаты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идентификации потенциально вредных и (или) опасных производственных факторов и порядок оценки профессиональных </w:t>
            </w: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рисков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предложений по обеспечению безопасных условий и охраны труда, управлению профессиональными рисками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приоритетность мероприятий по улучшению условий и охраны труда с точки зрения их эффективности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предложений по повышению мотивации работников к безопасному труду и их заинтересованности в улучшении условий труда, по вовлечению их в решение вопросов, связанных с охраной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меры управления рисками на основе анализа принимаемых мер и возможности дальнейшего снижения уровней профессиональных рисков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мероприятий по улучшению условий и охраны труда и снижению уровней профессиональных рисков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по обеспечению режима труда и отдыха работников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санитарно-гигиенического законодательства Российской Федерации с учетом специфики деятельности работодателя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документов по приемке и вводу в эксплуатацию производственных объектов, проверка соответствия вводимых в эксплуатацию производственных объектов государственным нормативным требованиям охраны труда и подготовка предложений работодателю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санитарно-бытовое обслуживание работников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и условия предоставления льгот и компенсаций работникам, занятым на работах с вредными и (или) опасными </w:t>
            </w: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условиями труда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проведения обязательных медицинских осмотров (освидетельствований), обязательных психиатрических освидетельствований работников организации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список контингента работников, подлежащих прохождению предварительных и периодических медицинских осмотров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мотивации и стимулирования работников к безопасному труду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обеспечения работников средствами индивидуальной и коллективной защиты, а также их хранения, оценки состояния и исправности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необходимую документацию для заключения договора с медицинскими учреждениями на проведение медицинских осмотров и освидетельствований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требования нормативных правовых актов к зданиям, сооружениям, помещениям, машинам, установкам, производственным процессам в части обеспечения безопасных условий и охраны труда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в план мероприятий по предупреждению производственного травматизма и профзаболеваний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разработки мероприятий по охране труда в составе проектной и технологической документации производственного назначения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по лечебно-профилактическому обслуживанию и поддержанию требований по санитарно-бытовому обслуживанию работников в соответствии с установленными нормами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применения и основные характеристики средств коллективной и индивидуальной защиты</w:t>
            </w:r>
          </w:p>
        </w:tc>
      </w:tr>
      <w:tr w:rsidR="003D642C" w:rsidRPr="00323448" w:rsidTr="003D642C">
        <w:trPr>
          <w:trHeight w:val="63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наличия средств оказания первой помощи пострадавшим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организации уголков и (или) кабинетов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A/05.6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252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координация работ по охране труда в структурных подразделениях организации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соблюдение требований охраны труда у работодателя, трудового законодательства Российской Федерации в области охраны труда, режимов труда и отдыха работников, указаний и предписаний органов государственной власти по результатам контрольно-надзорных мероприятий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надзора и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безопасностью труда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предложения для включения в план (программу) мероприятий по улучшению условий 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государственного надзора и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охраной труда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подрядные работы по обеспечению безопасных условий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представителей государственного контроля (надзора) за соблюдением требований охраны труда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Хранение нормативных правовых актов, содержащих государственные нормативные требования охраны труда, в соответствии со спецификой деятельности работодателя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локальный нормативный акт об организации работы по охране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Обязанности работодателей при проведении государственного контроля (надзора) за соблюдением требований охраны труда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Осуществлять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соблюдением работниками нормативных правовых актов об охране труда, условий коллективного договора и соглашения по охране труда, локальных нормативных актов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корпоративной информационной системы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разработку структурными подразделениями организации мероприятий по улучшению условий и охраны труда, контролировать их выполнение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 осуществления общественного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условий и охраны труда, принципы взаимодействия с органами общественного контроля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план (программу) мероприятий, направленных на улучшение условий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ответственности за нарушение требований охраны труда и порядок привлечения к ответственности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для осуществления контроля и процедур мониторинга электронный инструментарий, позволяющий выполнять передачу и обмен информацией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документооборот в сфере контрольно-надзорных действий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диалог и сотрудничество с работодателем, работниками и (или) их представителями, комитетом (комиссией) по охране труда, органами государственного управления, надзора и контроля с целью совершенствования условий и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Цифровые платформы сбора обязательной отчетной и статистической информации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причины несоблюдения требований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компьютерные программы для создания текстовых документов, электронных таблиц, порядок работы с ними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Документально оформлять результаты контрольных мероприятий, выдавать предписания лицам, допустившим нарушения требований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Документация, оформляемая при привлечении к ответственности за нарушения требований охраны труда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оформления и подачи апелляций в случае привлечения к ответственности за нарушения требований охраны труда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A/06.6</w:t>
            </w:r>
          </w:p>
        </w:tc>
      </w:tr>
      <w:tr w:rsidR="003D642C" w:rsidRPr="00323448" w:rsidTr="003D642C">
        <w:trPr>
          <w:trHeight w:val="330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12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Планирование проведения производственного контроля и специальной оценки условий труда на рабочих местах</w:t>
            </w:r>
          </w:p>
        </w:tc>
        <w:tc>
          <w:tcPr>
            <w:tcW w:w="508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Осуществлять сбор и анализ документов и информации об условиях труда, разрабатывать программы производственного контроля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производственной среды и трудового процесса, основные вопросы гигиенической оценки и классификации условий труда</w:t>
            </w:r>
          </w:p>
        </w:tc>
      </w:tr>
      <w:tr w:rsidR="003D642C" w:rsidRPr="00323448" w:rsidTr="003D642C">
        <w:trPr>
          <w:trHeight w:val="190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комиссии по проведению специальной оценки условий труда</w:t>
            </w:r>
          </w:p>
        </w:tc>
        <w:tc>
          <w:tcPr>
            <w:tcW w:w="508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Пользоваться цифровыми платформами и справочно-информационными системами по охране труда, учету результатов проведения специальной оценки условий труда, государственной аккредитации, стандартизации и статистике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опасностей, параметры источников опасности рабочей среды и трудового процесса, необходимые для ранжирования негативных факторов и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выработки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защитных мер</w:t>
            </w:r>
          </w:p>
        </w:tc>
      </w:tr>
      <w:tr w:rsidR="003D642C" w:rsidRPr="00323448" w:rsidTr="003D642C">
        <w:trPr>
          <w:trHeight w:val="12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работ по выявлению опасных и (или) вредных производственных факторов, воздействующих на работника на его рабочем месте</w:t>
            </w:r>
          </w:p>
        </w:tc>
        <w:tc>
          <w:tcPr>
            <w:tcW w:w="508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Оформлять и подавать декларации соответствия условий труда государственным нормативным требованиям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технологические процессы и режимы производства, оборудование, применяемое в организации, принципы его работы и правила эксплуатации</w:t>
            </w:r>
          </w:p>
        </w:tc>
      </w:tr>
      <w:tr w:rsidR="003D642C" w:rsidRPr="00323448" w:rsidTr="003D642C">
        <w:trPr>
          <w:trHeight w:val="9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соблюдением методики проведения работ по специальной оценке условий труда, рассмотрение и анализ результатов ее проведения</w:t>
            </w:r>
          </w:p>
        </w:tc>
        <w:tc>
          <w:tcPr>
            <w:tcW w:w="5080" w:type="dxa"/>
            <w:shd w:val="clear" w:color="000000" w:fill="FFFFFF"/>
            <w:vAlign w:val="center"/>
            <w:hideMark/>
          </w:tcPr>
          <w:p w:rsidR="003D642C" w:rsidRPr="00323448" w:rsidRDefault="003D642C" w:rsidP="005D533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Оформлять локальные нормативные акты об организации оценки и контроля условий труда на рабочих местах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средства контроля соответствия технического состояния оборудования требованиям безопасности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документов, связанных с организацией и проведением специальной оценки условий труда и ее результатами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Правовые и организационные основы порядка проведения производственного контроля и специальной оценки условий труда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работников об условиях труда на их рабочих местах, уровнях профессиональных рисков, а также о предоставляемых им гарантиях, полагающихся компенсациях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исполнения перечня рекомендуемых мероприятий по улучшению условий труда, разработанного по результатам специальной оценки условий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315"/>
        </w:trPr>
        <w:tc>
          <w:tcPr>
            <w:tcW w:w="14905" w:type="dxa"/>
            <w:gridSpan w:val="3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Профстандарт</w:t>
            </w:r>
            <w:proofErr w:type="spellEnd"/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40.054 код</w:t>
            </w:r>
            <w:r w:rsidRPr="0032344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A/07.6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Трудовые действия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:rsidR="003D642C" w:rsidRPr="00323448" w:rsidRDefault="003D642C" w:rsidP="005D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3D642C" w:rsidRPr="00323448" w:rsidTr="003D642C">
        <w:trPr>
          <w:trHeight w:val="283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комиссии по расследованию несчастных случаев, произошедших на производстве, и профессиональных заболеваний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сбор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случаев, происшедших на производстве, и профессиональных заболеваний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несчастных случаев, происходящих на производстве; несчастные случаи, подлежащие расследованию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осмотра места происшествия и опросов причастных лиц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материалы расследования с целью установления обстоятельств и причины несчастного случая, а также лиц, допустивших нарушения требований охраны труда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Причины, виды и профилактика профессиональных заболеваний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и представление информации об обстоятельствах несчастных случаев на производстве и профессиональных заболеваний по установленной форме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справочно-информационными системами по охране труда, </w:t>
            </w:r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информационным</w:t>
            </w:r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ресурсами органов контроля и надзора за охраной труда, цифровыми платформами государственной статистики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 сроки расследования несчастных случаев, происшедших на производстве, и профессиональных заболеваний</w:t>
            </w:r>
          </w:p>
        </w:tc>
      </w:tr>
      <w:tr w:rsidR="003D642C" w:rsidRPr="00323448" w:rsidTr="003D642C">
        <w:trPr>
          <w:trHeight w:val="189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членами комиссии по расследованию несчастных случаев, профсоюзной организацией, должностными лицами органов государственного надзора и пострадавшим работником (его родственниками)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анализировать причины несчастных случаев на производстве и профессиональных заболеваний и обосновывать необходимые мероприятия, корректирующие действия по предотвращению аналогичных происшествий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Интернет-сервисы</w:t>
            </w:r>
            <w:proofErr w:type="spellEnd"/>
            <w:proofErr w:type="gramEnd"/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мобильные приложения и порядок передачи информации о произошедших несчастных случаях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 и обстоятельств несчастного случая, а также лиц, ответственных за допущенные нарушения требований охраны труда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профессиональные риски, выявленные при расследовании несчастных случаев, разрабатывать меры по снижению их уровня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оформления материалов расследования несчастных случаев</w:t>
            </w:r>
          </w:p>
        </w:tc>
      </w:tr>
      <w:tr w:rsidR="003D642C" w:rsidRPr="00323448" w:rsidTr="003D642C">
        <w:trPr>
          <w:trHeight w:val="1260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документов, необходимых для расследования и учета несчастных случаев, происшедших на производстве, и профессиональных заболеваний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производственные факторы, влияющие на безопасность труда, оперативно оценивать последствия их воздействия на работника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157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материалов расследования несчастных случаев в соответствующие органы и организации, а также пострадавшим и их доверенным лицам в порядке, установленном законодательством Российской Федерации или иными нормативными правовыми актами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945"/>
        </w:trPr>
        <w:tc>
          <w:tcPr>
            <w:tcW w:w="712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Координация работ по разработке мероприятий, направленных на предупреждение несчастных случаев на производстве и профессиональных заболеваний</w:t>
            </w:r>
          </w:p>
        </w:tc>
        <w:tc>
          <w:tcPr>
            <w:tcW w:w="5080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5" w:type="dxa"/>
            <w:shd w:val="clear" w:color="auto" w:fill="auto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3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5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42C" w:rsidRPr="00323448" w:rsidTr="003D642C">
        <w:trPr>
          <w:trHeight w:val="315"/>
        </w:trPr>
        <w:tc>
          <w:tcPr>
            <w:tcW w:w="712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5" w:type="dxa"/>
            <w:shd w:val="clear" w:color="auto" w:fill="auto"/>
            <w:noWrap/>
            <w:vAlign w:val="bottom"/>
            <w:hideMark/>
          </w:tcPr>
          <w:p w:rsidR="003D642C" w:rsidRPr="00323448" w:rsidRDefault="003D642C" w:rsidP="005D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42C" w:rsidRDefault="003D642C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D642C" w:rsidSect="003D642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37BDF" w:rsidRPr="00437BDF" w:rsidRDefault="00437BDF" w:rsidP="003D64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P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Pr="00437BDF" w:rsidRDefault="00437BDF" w:rsidP="00437BD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компетенции «Охрана труда»</w:t>
      </w: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Регионального этапа Чемпионата по профессиональному мастерству «Профессионалы» в 2025 г.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2025 г.</w:t>
      </w: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60973202"/>
      <w:r w:rsidRPr="00437B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  <w:bookmarkEnd w:id="3"/>
    </w:p>
    <w:sdt>
      <w:sdtPr>
        <w:rPr>
          <w:rFonts w:asciiTheme="minorHAnsi" w:eastAsiaTheme="minorHAnsi" w:hAnsiTheme="minorHAnsi" w:cs="Times New Roman"/>
          <w:position w:val="0"/>
          <w:sz w:val="28"/>
          <w:szCs w:val="28"/>
          <w:lang w:eastAsia="en-US"/>
        </w:rPr>
        <w:id w:val="-1803526934"/>
        <w:docPartObj>
          <w:docPartGallery w:val="Table of Contents"/>
          <w:docPartUnique/>
        </w:docPartObj>
      </w:sdtPr>
      <w:sdtContent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5834EE">
            <w:rPr>
              <w:rFonts w:cs="Times New Roman"/>
              <w:sz w:val="28"/>
              <w:szCs w:val="28"/>
            </w:rPr>
            <w:fldChar w:fldCharType="begin"/>
          </w:r>
          <w:r w:rsidR="00437BDF" w:rsidRPr="00437BDF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5834EE">
            <w:rPr>
              <w:rFonts w:cs="Times New Roman"/>
              <w:sz w:val="28"/>
              <w:szCs w:val="28"/>
            </w:rPr>
            <w:fldChar w:fldCharType="separate"/>
          </w:r>
        </w:p>
        <w:p w:rsidR="00437BDF" w:rsidRPr="00437BDF" w:rsidRDefault="005834EE" w:rsidP="00437BDF">
          <w:pPr>
            <w:pStyle w:val="12"/>
            <w:tabs>
              <w:tab w:val="left" w:pos="5830"/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3" w:history="1"/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4" w:history="1">
            <w:r w:rsidR="00437BDF" w:rsidRPr="00437BDF">
              <w:rPr>
                <w:rStyle w:val="a5"/>
                <w:rFonts w:cs="Times New Roman"/>
                <w:noProof/>
                <w:sz w:val="28"/>
                <w:szCs w:val="28"/>
              </w:rPr>
              <w:t>Программа инструктажа по охране труда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_Toc160973204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5" w:history="1">
            <w:r w:rsidR="00437BDF" w:rsidRPr="00437BDF">
              <w:rPr>
                <w:rStyle w:val="a5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_Toc160973205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6" w:history="1">
            <w:r w:rsidR="00437BDF" w:rsidRPr="00437BDF">
              <w:rPr>
                <w:rStyle w:val="a5"/>
                <w:rFonts w:eastAsia="Times New Roman" w:cs="Times New Roman"/>
                <w:noProof/>
                <w:sz w:val="28"/>
                <w:szCs w:val="28"/>
              </w:rPr>
              <w:t>2. Нормативные ссылки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_Toc160973206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7" w:history="1">
            <w:r w:rsidR="00437BDF" w:rsidRPr="00437BDF">
              <w:rPr>
                <w:rStyle w:val="a5"/>
                <w:rFonts w:eastAsia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_Toc160973207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8" w:history="1">
            <w:r w:rsidR="00437BDF" w:rsidRPr="00437BDF">
              <w:rPr>
                <w:rStyle w:val="a5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_Toc160973208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09" w:history="1">
            <w:r w:rsidR="00437BDF" w:rsidRPr="00437BDF">
              <w:rPr>
                <w:rStyle w:val="a5"/>
                <w:rFonts w:eastAsia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_Toc160973209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9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10" w:history="1">
            <w:r w:rsidR="00437BDF" w:rsidRPr="00437BDF">
              <w:rPr>
                <w:rStyle w:val="a5"/>
                <w:rFonts w:eastAsia="Cambria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_Toc160973210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Style w:val="12"/>
            <w:tabs>
              <w:tab w:val="right" w:pos="9911"/>
            </w:tabs>
            <w:spacing w:line="360" w:lineRule="auto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0973211" w:history="1">
            <w:r w:rsidR="00437BDF" w:rsidRPr="00437BDF">
              <w:rPr>
                <w:rStyle w:val="a5"/>
                <w:rFonts w:eastAsia="Cambria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_Toc160973211 \h </w:instrTex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7BDF" w:rsidRPr="00437BD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Pr="00437BD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7BDF" w:rsidRPr="00437BDF" w:rsidRDefault="005834EE" w:rsidP="00437BD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Times New Roman" w:hAnsi="Times New Roman" w:cs="Times New Roman"/>
              <w:color w:val="000000"/>
              <w:sz w:val="28"/>
              <w:szCs w:val="28"/>
            </w:rPr>
          </w:pPr>
          <w:r w:rsidRPr="00437BD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gjdgxs"/>
      <w:bookmarkEnd w:id="4"/>
      <w:r w:rsidRPr="00437BDF"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437BDF" w:rsidRPr="00437BDF" w:rsidRDefault="00437BDF" w:rsidP="00437BD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5" w:name="_Toc109827743"/>
      <w:bookmarkStart w:id="6" w:name="_Toc160973204"/>
      <w:r w:rsidRPr="00437BDF">
        <w:rPr>
          <w:rFonts w:ascii="Times New Roman" w:hAnsi="Times New Roman" w:cs="Times New Roman"/>
          <w:color w:val="auto"/>
        </w:rPr>
        <w:lastRenderedPageBreak/>
        <w:t>Программа инструктажа по охране труда</w:t>
      </w:r>
      <w:bookmarkEnd w:id="5"/>
      <w:bookmarkEnd w:id="6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1. Общие сведения о месте проведения конкурса, расположение компетенции, время </w:t>
      </w:r>
      <w:proofErr w:type="spellStart"/>
      <w:r w:rsidRPr="00437BDF">
        <w:rPr>
          <w:rFonts w:ascii="Times New Roman" w:hAnsi="Times New Roman" w:cs="Times New Roman"/>
          <w:sz w:val="28"/>
          <w:szCs w:val="28"/>
        </w:rPr>
        <w:t>трансфера</w:t>
      </w:r>
      <w:proofErr w:type="spellEnd"/>
      <w:r w:rsidRPr="00437BDF">
        <w:rPr>
          <w:rFonts w:ascii="Times New Roman" w:hAnsi="Times New Roman" w:cs="Times New Roman"/>
          <w:sz w:val="28"/>
          <w:szCs w:val="28"/>
        </w:rPr>
        <w:t xml:space="preserve"> до места проживания, расположение транспорта для площадки, особенности питания участников,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 Контроль требований охраны труда участниками. Штрафные баллы за нарушения требований охраны труда.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5. Общие обязанности участников по охране труда, общие правила поведения во время выполнения конкурсных заданий и на территории.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437BDF" w:rsidRPr="00437BDF" w:rsidRDefault="00437BDF" w:rsidP="00437B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br w:type="page"/>
      </w:r>
    </w:p>
    <w:p w:rsidR="00437BDF" w:rsidRPr="00437BDF" w:rsidRDefault="00437BDF" w:rsidP="00437BD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7" w:name="_Toc160973205"/>
      <w:r w:rsidRPr="00437BDF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7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437BDF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437BDF">
        <w:rPr>
          <w:rFonts w:ascii="Times New Roman" w:hAnsi="Times New Roman" w:cs="Times New Roman"/>
          <w:sz w:val="28"/>
          <w:szCs w:val="28"/>
        </w:rPr>
        <w:t xml:space="preserve"> для участников регионального этапа Чемпионата по профессиональному мастерству «Профессионалы» в 2024 г. (далее Чемпионата).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этапа Чемпионата по профессиональному мастерству «Профессионалы» в 2024 г. компетенции «Охрана труда». </w:t>
      </w:r>
    </w:p>
    <w:p w:rsidR="00437BDF" w:rsidRPr="00437BDF" w:rsidRDefault="00437BDF" w:rsidP="00437B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Toc160973206"/>
      <w:r w:rsidRPr="00437B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Нормативные ссылки</w:t>
      </w:r>
      <w:bookmarkEnd w:id="8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2.1 Правила разработаны на основании следующих документов и источников: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2.1.1 Трудовой кодекс Российской Федерации от 30.12.2001 № 197-ФЗ.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Toc160973207"/>
      <w:r w:rsidRPr="00437B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9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7BDF">
        <w:rPr>
          <w:rFonts w:ascii="Times New Roman" w:hAnsi="Times New Roman" w:cs="Times New Roman"/>
          <w:b/>
          <w:bCs/>
          <w:sz w:val="28"/>
          <w:szCs w:val="28"/>
        </w:rPr>
        <w:t>3.1. Для участников до 16 лет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К выполнению конкурсного задания под непосредственным руководством Экспертов или совместно с Экспертом по компетенции «Охрана труда» допускаются конкурсанты в возрасте до 16 лет: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37BDF">
        <w:rPr>
          <w:rFonts w:ascii="Times New Roman" w:hAnsi="Times New Roman" w:cs="Times New Roman"/>
          <w:sz w:val="28"/>
          <w:szCs w:val="28"/>
        </w:rPr>
        <w:t>прошедшие</w:t>
      </w:r>
      <w:proofErr w:type="gramEnd"/>
      <w:r w:rsidRPr="00437BDF">
        <w:rPr>
          <w:rFonts w:ascii="Times New Roman" w:hAnsi="Times New Roman" w:cs="Times New Roman"/>
          <w:sz w:val="28"/>
          <w:szCs w:val="28"/>
        </w:rPr>
        <w:t xml:space="preserve"> инструктаж по охране труда по «Программе инструктажа по охране труда»;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37BDF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437BDF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 имеющие необходимые навыки по эксплуатации инструмента, приспособлений совместной работы на оборудовании;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lastRenderedPageBreak/>
        <w:t>- не имеющие противопоказаний к выполнению конкурсных заданий по состоянию здоровья.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7BDF">
        <w:rPr>
          <w:rFonts w:ascii="Times New Roman" w:hAnsi="Times New Roman" w:cs="Times New Roman"/>
          <w:b/>
          <w:bCs/>
          <w:sz w:val="28"/>
          <w:szCs w:val="28"/>
        </w:rPr>
        <w:t>3.2</w:t>
      </w:r>
      <w:proofErr w:type="gramStart"/>
      <w:r w:rsidRPr="00437BDF"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proofErr w:type="gramEnd"/>
      <w:r w:rsidRPr="00437BDF">
        <w:rPr>
          <w:rFonts w:ascii="Times New Roman" w:hAnsi="Times New Roman" w:cs="Times New Roman"/>
          <w:b/>
          <w:bCs/>
          <w:sz w:val="28"/>
          <w:szCs w:val="28"/>
        </w:rPr>
        <w:t>ля участников в возрасте от 16 лет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К выполнению конкурсного задания под непосредственным руководством Экспертов по компетенции «Охрана труда» допускаются конкурсанты в возрасте от 16 лет: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37BDF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437BDF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 имеющие необходимые навыки по эксплуатации инструмента, приспособлений совместной работы на оборудовании;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 Участник Чемпионата обязан: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3.3.1. Выполнять только ту работу, которая определена его ролью на Чемпионате.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3.3.2. Соблюдать требования охраны труда.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3.3.3.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3.3.4. Применять безопасные методы и приёмы выполнения работ и оказания первой помощи, инструктаж по охране труда.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lastRenderedPageBreak/>
        <w:t>3.3.5. Не заходить за ограждения и в технические помещения.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3.3.6. Соблюдать личную гигиену.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3.3.7. Принимать пищу в строго отведенных местах.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3.4. Участник для выполнения конкурсного задания использует: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персональный компьютер или ноутбук;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принтер;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канцелярские принадлежности. 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3.5. При выполнении конкурсного задания на участника Чемпионата возможны воздействия следующих опасных и вредных производственных факторов: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Физические: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режущие и колющие предметы;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электрический ток;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повышенный шум;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недостаточность/яркость освещения;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повышенный уровень пульсации светового потока;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повышенный или пониженный уровень освещенности;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повышенный уровень прямой и отраженной яркости монитора;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-чрезмерное напряжение внимания;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-усиленная нагрузка на зрение;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lastRenderedPageBreak/>
        <w:t>-повышенная ответственность.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3.6.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3.7. Знаки безопасности, используемые на рабочем месте, для обозначения присутствующих опасностей: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F 04 Огнетушитель </w:t>
      </w: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E 22 Указатель выхода </w:t>
      </w: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8350" cy="4095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E 23 Указатель запасного выхода </w:t>
      </w: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EC 01 Аптечка первой медицинской помощи </w:t>
      </w: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5455" cy="46545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P 01</w:t>
      </w:r>
      <w:proofErr w:type="gramStart"/>
      <w:r w:rsidRPr="00437BDF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437BDF">
        <w:rPr>
          <w:rFonts w:ascii="Times New Roman" w:hAnsi="Times New Roman" w:cs="Times New Roman"/>
          <w:sz w:val="28"/>
          <w:szCs w:val="28"/>
        </w:rPr>
        <w:t xml:space="preserve">апрещается курить </w:t>
      </w:r>
      <w:r w:rsidRPr="00437BD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7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3.8.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3.9. Конкурсные работы должны проводиться в соответствии с технической документацией задания Чемпионата.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3.10.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lastRenderedPageBreak/>
        <w:t xml:space="preserve">3.11. В случаях </w:t>
      </w:r>
      <w:proofErr w:type="spellStart"/>
      <w:r w:rsidRPr="00437BDF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437BDF">
        <w:rPr>
          <w:rFonts w:ascii="Times New Roman" w:hAnsi="Times New Roman" w:cs="Times New Roman"/>
          <w:sz w:val="28"/>
          <w:szCs w:val="28"/>
        </w:rPr>
        <w:t xml:space="preserve"> или недомогания, необходимо прекратить работу, известить об этом экспертов и обратиться в медицинское учреждение.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3.12. Лица, не соблюдающие настоящие Правила, привлекаются к ответственности согласно действующему законодательству.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3.13.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437BDF" w:rsidRPr="00437BDF" w:rsidRDefault="00437BDF" w:rsidP="00437BDF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bookmarkStart w:id="10" w:name="_Toc160973208"/>
      <w:r w:rsidRPr="00437BDF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10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4.1.1. 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4.1.2. Подготовить рабочее место: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разместить канцелярские принадлежности на рабочем столе;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- проверить высоту стула и стола. </w:t>
      </w:r>
    </w:p>
    <w:p w:rsidR="00437BDF" w:rsidRPr="00437BDF" w:rsidRDefault="00437BDF" w:rsidP="00437BD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4.1.3. Подготовить оборудование, разрешенное к самостоятельной работе:</w:t>
      </w:r>
    </w:p>
    <w:p w:rsidR="00437BDF" w:rsidRPr="00437BDF" w:rsidRDefault="00437BDF" w:rsidP="00437BD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0"/>
        <w:gridCol w:w="6931"/>
      </w:tblGrid>
      <w:tr w:rsidR="00437BDF" w:rsidRPr="00437BDF" w:rsidTr="0007073E">
        <w:trPr>
          <w:tblHeader/>
        </w:trPr>
        <w:tc>
          <w:tcPr>
            <w:tcW w:w="1379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BDF">
              <w:rPr>
                <w:rFonts w:ascii="Times New Roman" w:hAnsi="Times New Roman" w:cs="Times New Roman"/>
                <w:b/>
                <w:bCs/>
              </w:rPr>
              <w:t>Наименование оборудования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ind w:firstLine="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BDF">
              <w:rPr>
                <w:rFonts w:ascii="Times New Roman" w:hAnsi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437BDF" w:rsidRPr="00437BDF" w:rsidTr="0007073E">
        <w:tc>
          <w:tcPr>
            <w:tcW w:w="1379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 xml:space="preserve">Компьютер в сборе (монитор, мышь, </w:t>
            </w:r>
            <w:r w:rsidRPr="00437BDF">
              <w:rPr>
                <w:rFonts w:ascii="Times New Roman" w:hAnsi="Times New Roman" w:cs="Times New Roman"/>
              </w:rPr>
              <w:lastRenderedPageBreak/>
              <w:t>клавиатура) - ноутбук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lastRenderedPageBreak/>
              <w:t>проверить исправность оборудования и приспособлений: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lastRenderedPageBreak/>
              <w:t>- наличие защитных кожухов (в системном блоке);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исправность работы мыши и клавиатуры;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исправность цветопередачи монитора;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отсутствие розеток и/или иных проводов в зоне досягаемости;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скорость работы при полной загруженности ПК;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437BDF" w:rsidRPr="00437BDF" w:rsidTr="0007073E">
        <w:tc>
          <w:tcPr>
            <w:tcW w:w="1379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lastRenderedPageBreak/>
              <w:t xml:space="preserve">Принтер </w:t>
            </w:r>
          </w:p>
        </w:tc>
        <w:tc>
          <w:tcPr>
            <w:tcW w:w="3621" w:type="pct"/>
            <w:shd w:val="clear" w:color="auto" w:fill="auto"/>
            <w:vAlign w:val="center"/>
          </w:tcPr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проверить синхронность работы ПК и принтера;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совершить пробный запуск тестовой печати;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- проверить наличие тонера и бумаги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proofErr w:type="spellStart"/>
            <w:r w:rsidRPr="00437BDF">
              <w:rPr>
                <w:rFonts w:ascii="Times New Roman" w:hAnsi="Times New Roman" w:cs="Times New Roman"/>
              </w:rPr>
              <w:t>Электробезопасность</w:t>
            </w:r>
            <w:proofErr w:type="spellEnd"/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Используйте шнур питания, поставляемый с принтером.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 xml:space="preserve">Не используйте удлинитель или сетевой </w:t>
            </w:r>
            <w:proofErr w:type="spellStart"/>
            <w:r w:rsidRPr="00437BDF">
              <w:rPr>
                <w:rFonts w:ascii="Times New Roman" w:hAnsi="Times New Roman" w:cs="Times New Roman"/>
              </w:rPr>
              <w:t>разветвитель</w:t>
            </w:r>
            <w:proofErr w:type="spellEnd"/>
            <w:r w:rsidRPr="00437BDF">
              <w:rPr>
                <w:rFonts w:ascii="Times New Roman" w:hAnsi="Times New Roman" w:cs="Times New Roman"/>
              </w:rPr>
              <w:t>.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437BDF" w:rsidRPr="00437BDF" w:rsidRDefault="00437BDF" w:rsidP="0007073E">
            <w:pPr>
              <w:spacing w:line="240" w:lineRule="auto"/>
              <w:ind w:firstLine="709"/>
              <w:rPr>
                <w:rFonts w:ascii="Times New Roman" w:hAnsi="Times New Roman" w:cs="Times New Roman"/>
              </w:rPr>
            </w:pPr>
            <w:r w:rsidRPr="00437BDF">
              <w:rPr>
                <w:rFonts w:ascii="Times New Roman" w:hAnsi="Times New Roman" w:cs="Times New Roman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lastRenderedPageBreak/>
        <w:t>4.1.5. Ежедневно, перед началом выполнения конкурсного задания, в процессе подготовки рабочего места: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оборудования;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4.1.6.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60973209"/>
      <w:r w:rsidRPr="00437B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  <w:bookmarkEnd w:id="11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Style w:val="a4"/>
        <w:tblW w:w="0" w:type="auto"/>
        <w:tblLook w:val="04A0"/>
      </w:tblPr>
      <w:tblGrid>
        <w:gridCol w:w="2356"/>
        <w:gridCol w:w="7215"/>
      </w:tblGrid>
      <w:tr w:rsidR="00437BDF" w:rsidRPr="00437BDF" w:rsidTr="0007073E">
        <w:tc>
          <w:tcPr>
            <w:tcW w:w="2405" w:type="dxa"/>
          </w:tcPr>
          <w:p w:rsidR="00437BDF" w:rsidRPr="00437BDF" w:rsidRDefault="00437BDF" w:rsidP="0007073E">
            <w:pPr>
              <w:spacing w:line="240" w:lineRule="auto"/>
              <w:jc w:val="center"/>
              <w:outlineLvl w:val="9"/>
              <w:rPr>
                <w:rFonts w:ascii="Times New Roman" w:hAnsi="Times New Roman" w:cs="Times New Roman"/>
                <w:b/>
                <w:bCs/>
                <w:position w:val="0"/>
              </w:rPr>
            </w:pPr>
            <w:r w:rsidRPr="00437BDF">
              <w:rPr>
                <w:rFonts w:ascii="Times New Roman" w:hAnsi="Times New Roman" w:cs="Times New Roman"/>
                <w:b/>
                <w:bCs/>
                <w:position w:val="0"/>
              </w:rPr>
              <w:t>Наименование инструмента/ оборудования</w:t>
            </w:r>
          </w:p>
        </w:tc>
        <w:tc>
          <w:tcPr>
            <w:tcW w:w="7506" w:type="dxa"/>
          </w:tcPr>
          <w:p w:rsidR="00437BDF" w:rsidRPr="00437BDF" w:rsidRDefault="00437BDF" w:rsidP="0007073E">
            <w:pPr>
              <w:spacing w:line="240" w:lineRule="auto"/>
              <w:jc w:val="center"/>
              <w:outlineLvl w:val="9"/>
              <w:rPr>
                <w:rFonts w:ascii="Times New Roman" w:hAnsi="Times New Roman" w:cs="Times New Roman"/>
                <w:b/>
                <w:bCs/>
                <w:position w:val="0"/>
              </w:rPr>
            </w:pPr>
            <w:r w:rsidRPr="00437BDF">
              <w:rPr>
                <w:rFonts w:ascii="Times New Roman" w:hAnsi="Times New Roman" w:cs="Times New Roman"/>
                <w:b/>
                <w:bCs/>
                <w:position w:val="0"/>
              </w:rPr>
              <w:t>Требования безопасности</w:t>
            </w:r>
          </w:p>
        </w:tc>
      </w:tr>
      <w:tr w:rsidR="00437BDF" w:rsidRPr="00437BDF" w:rsidTr="0007073E">
        <w:tc>
          <w:tcPr>
            <w:tcW w:w="2405" w:type="dxa"/>
          </w:tcPr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Компьютер в сборе (монитор, мышь, клавиатура) - ноутбук</w:t>
            </w:r>
          </w:p>
        </w:tc>
        <w:tc>
          <w:tcPr>
            <w:tcW w:w="7506" w:type="dxa"/>
          </w:tcPr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Во время работы: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необходимо аккуратно обращаться с проводами;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запрещается работать с неисправным компьютером/ноутбуком;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нельзя заниматься очисткой компьютера/ноутбука, когда он находится под напряжением;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нельзя производить самостоятельно вскрытие и ремонт оборудования;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запрещается переключать разъемы интерфейсных кабелей периферийных устройств;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437BDF" w:rsidRPr="00437BDF" w:rsidTr="0007073E">
        <w:tc>
          <w:tcPr>
            <w:tcW w:w="2405" w:type="dxa"/>
          </w:tcPr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lastRenderedPageBreak/>
              <w:t>Принтер</w:t>
            </w:r>
          </w:p>
        </w:tc>
        <w:tc>
          <w:tcPr>
            <w:tcW w:w="7506" w:type="dxa"/>
          </w:tcPr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proofErr w:type="spellStart"/>
            <w:r w:rsidRPr="00437BDF">
              <w:rPr>
                <w:rFonts w:ascii="Times New Roman" w:hAnsi="Times New Roman" w:cs="Times New Roman"/>
                <w:position w:val="0"/>
              </w:rPr>
              <w:t>Электробезопасность</w:t>
            </w:r>
            <w:proofErr w:type="spellEnd"/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Не кладите предметы на шнур питания.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Не закрывайте вентиляционные отверстия. Эти отверстия предотвращают перегрев принтера.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Не допускайте попадания в принтер скобок и скрепок для бумаги.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В случае возникновения необычного шума или запаха: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Немедленно выключите принтер.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Выньте вилку шнура питания из розетки.</w:t>
            </w:r>
          </w:p>
          <w:p w:rsidR="00437BDF" w:rsidRPr="00437BDF" w:rsidRDefault="00437BDF" w:rsidP="0007073E">
            <w:pPr>
              <w:spacing w:line="240" w:lineRule="auto"/>
              <w:outlineLvl w:val="9"/>
              <w:rPr>
                <w:rFonts w:ascii="Times New Roman" w:hAnsi="Times New Roman" w:cs="Times New Roman"/>
                <w:position w:val="0"/>
              </w:rPr>
            </w:pPr>
            <w:r w:rsidRPr="00437BDF">
              <w:rPr>
                <w:rFonts w:ascii="Times New Roman" w:hAnsi="Times New Roman" w:cs="Times New Roman"/>
                <w:position w:val="0"/>
              </w:rPr>
              <w:t>Для устранения неполадок сообщите эксперту.</w:t>
            </w:r>
          </w:p>
        </w:tc>
      </w:tr>
    </w:tbl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5.2. При выполнении конкурсных заданий и уборке рабочих мест: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5.3. При неисправности ПК и оргтехники – прекратить выполнение конкурсного задания и сообщить об этом Эксперту.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Cambria" w:hAnsi="Times New Roman" w:cs="Times New Roman"/>
          <w:b/>
          <w:color w:val="000000"/>
          <w:sz w:val="28"/>
          <w:szCs w:val="28"/>
        </w:rPr>
      </w:pPr>
      <w:bookmarkStart w:id="12" w:name="_Toc160973210"/>
      <w:r w:rsidRPr="00437BDF">
        <w:rPr>
          <w:rFonts w:ascii="Times New Roman" w:eastAsia="Cambria" w:hAnsi="Times New Roman" w:cs="Times New Roman"/>
          <w:b/>
          <w:color w:val="000000"/>
          <w:sz w:val="28"/>
          <w:szCs w:val="28"/>
        </w:rPr>
        <w:lastRenderedPageBreak/>
        <w:t>6. Требования охраны труда в аварийных ситуациях</w:t>
      </w:r>
      <w:bookmarkEnd w:id="12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6.5. В случае возникновения пожара: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6.7.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главному эксперту. Выполнение </w:t>
      </w:r>
      <w:r w:rsidRPr="00437BDF">
        <w:rPr>
          <w:rFonts w:ascii="Times New Roman" w:hAnsi="Times New Roman" w:cs="Times New Roman"/>
          <w:sz w:val="28"/>
          <w:szCs w:val="28"/>
        </w:rPr>
        <w:lastRenderedPageBreak/>
        <w:t>конкурсного задания продолжить только после устранения возникшей неисправности.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6.8. В случае возникновения у участника плохого самочувствия или получения травмы сообщить об этом главному эксперту.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6.9. При поражении участника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6.10.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BDF" w:rsidRPr="00437BDF" w:rsidRDefault="00437BDF" w:rsidP="00437B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60973211"/>
      <w:r w:rsidRPr="00437BDF">
        <w:rPr>
          <w:rFonts w:ascii="Times New Roman" w:eastAsia="Cambria" w:hAnsi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13"/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 xml:space="preserve">7.1.1. Привести в порядок рабочее место. 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7.1.2. Отключить ПК и оргтехнику.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7.1.3. Убрать ноутбуки в специально предназначенное для хранений место.</w:t>
      </w:r>
    </w:p>
    <w:p w:rsidR="00437BDF" w:rsidRPr="00437BDF" w:rsidRDefault="00437BDF" w:rsidP="00437BD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DF">
        <w:rPr>
          <w:rFonts w:ascii="Times New Roman" w:hAnsi="Times New Roman" w:cs="Times New Roman"/>
          <w:sz w:val="28"/>
          <w:szCs w:val="28"/>
        </w:rPr>
        <w:t>7.1.4. Сообщить главному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437BDF" w:rsidRPr="00170D25" w:rsidRDefault="00437BDF" w:rsidP="00437BD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BDF" w:rsidRDefault="00437BDF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7BDF" w:rsidSect="003D6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6EC8"/>
    <w:rsid w:val="00054085"/>
    <w:rsid w:val="001262E4"/>
    <w:rsid w:val="002714FC"/>
    <w:rsid w:val="002C3847"/>
    <w:rsid w:val="002D6BF5"/>
    <w:rsid w:val="003A0B91"/>
    <w:rsid w:val="003D642C"/>
    <w:rsid w:val="00437BDF"/>
    <w:rsid w:val="00460E02"/>
    <w:rsid w:val="004E4A97"/>
    <w:rsid w:val="00561472"/>
    <w:rsid w:val="005834EE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72"/>
  </w:style>
  <w:style w:type="paragraph" w:styleId="1">
    <w:name w:val="heading 1"/>
    <w:basedOn w:val="a"/>
    <w:next w:val="a"/>
    <w:link w:val="11"/>
    <w:hidden/>
    <w:qFormat/>
    <w:rsid w:val="00437BDF"/>
    <w:pPr>
      <w:keepNext/>
      <w:keepLines/>
      <w:spacing w:before="480" w:after="0" w:line="276" w:lineRule="auto"/>
      <w:outlineLvl w:val="0"/>
    </w:pPr>
    <w:rPr>
      <w:rFonts w:ascii="Cambria" w:eastAsia="Calibri" w:hAnsi="Cambria" w:cs="Calibri"/>
      <w:b/>
      <w:bCs/>
      <w:color w:val="365F91"/>
      <w:position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37BD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11">
    <w:name w:val="Заголовок 1 Знак1"/>
    <w:link w:val="1"/>
    <w:rsid w:val="00437BDF"/>
    <w:rPr>
      <w:rFonts w:ascii="Cambria" w:eastAsia="Calibri" w:hAnsi="Cambria" w:cs="Calibri"/>
      <w:b/>
      <w:bCs/>
      <w:color w:val="365F91"/>
      <w:position w:val="-1"/>
      <w:sz w:val="28"/>
      <w:szCs w:val="28"/>
      <w:lang w:eastAsia="ru-RU"/>
    </w:rPr>
  </w:style>
  <w:style w:type="table" w:styleId="a4">
    <w:name w:val="Table Grid"/>
    <w:basedOn w:val="a1"/>
    <w:hidden/>
    <w:qFormat/>
    <w:rsid w:val="00437BDF"/>
    <w:pPr>
      <w:spacing w:after="0" w:line="1" w:lineRule="atLeast"/>
      <w:outlineLvl w:val="0"/>
    </w:pPr>
    <w:rPr>
      <w:rFonts w:ascii="Calibri" w:eastAsia="Calibri" w:hAnsi="Calibri" w:cs="Calibri"/>
      <w:position w:val="-1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hidden/>
    <w:uiPriority w:val="99"/>
    <w:qFormat/>
    <w:rsid w:val="00437BDF"/>
    <w:rPr>
      <w:color w:val="0000FF"/>
      <w:position w:val="-1"/>
      <w:u w:val="single"/>
      <w:vertAlign w:val="baseline"/>
    </w:rPr>
  </w:style>
  <w:style w:type="paragraph" w:styleId="12">
    <w:name w:val="toc 1"/>
    <w:basedOn w:val="a"/>
    <w:next w:val="a"/>
    <w:hidden/>
    <w:uiPriority w:val="39"/>
    <w:qFormat/>
    <w:rsid w:val="00437BDF"/>
    <w:pPr>
      <w:spacing w:after="0" w:line="1" w:lineRule="atLeast"/>
      <w:outlineLvl w:val="0"/>
    </w:pPr>
    <w:rPr>
      <w:rFonts w:ascii="Times New Roman" w:eastAsia="Calibri" w:hAnsi="Times New Roman" w:cs="Calibri"/>
      <w:position w:val="-1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7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1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5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5" Type="http://schemas.openxmlformats.org/officeDocument/2006/relationships/image" Target="media/image4.png"/><Relationship Id="rId10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316.DESKTOP-L9SQIN9\Desktop\&#1086;&#1090;&#1087;&#1088;&#1072;&#1074;&#1083;&#1077;&#1085;&#1080;&#1077;%202025%20&#1063;&#1077;&#1084;&#1087;&#1080;&#1086;&#1085;&#1072;&#1090;\&#1055;&#1088;&#1080;&#1083;&#1086;&#1078;&#1077;&#1085;&#1080;&#1077;-2.-&#1052;&#1072;&#1090;&#1088;&#1080;&#1094;&#1072;-&#1082;&#1086;&#1085;&#1082;&#1091;&#1088;&#1089;&#1085;&#1086;&#1075;&#1086;--&#1079;&#1072;&#1076;&#1072;&#1085;&#1080;&#1103;.xlsx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6346</Words>
  <Characters>36174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user316</cp:lastModifiedBy>
  <cp:revision>7</cp:revision>
  <dcterms:created xsi:type="dcterms:W3CDTF">2023-10-02T14:46:00Z</dcterms:created>
  <dcterms:modified xsi:type="dcterms:W3CDTF">2025-02-06T08:33:00Z</dcterms:modified>
</cp:coreProperties>
</file>